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B" w:rsidRPr="00487186" w:rsidRDefault="00D7446B" w:rsidP="00190DF9">
      <w:pPr>
        <w:pStyle w:val="Standard"/>
        <w:spacing w:line="276" w:lineRule="auto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487186">
        <w:rPr>
          <w:rFonts w:ascii="標楷體" w:eastAsia="標楷體" w:hAnsi="標楷體"/>
          <w:b/>
          <w:bCs/>
          <w:sz w:val="36"/>
        </w:rPr>
        <w:t>臺灣臺北地方法院臺北簡易庭醫療專業調解委員（第</w:t>
      </w:r>
      <w:r w:rsidR="00124EA6">
        <w:rPr>
          <w:rFonts w:ascii="標楷體" w:eastAsia="標楷體" w:hAnsi="標楷體" w:hint="eastAsia"/>
          <w:b/>
          <w:bCs/>
          <w:sz w:val="36"/>
        </w:rPr>
        <w:t>1</w:t>
      </w:r>
      <w:r w:rsidR="007A06A9">
        <w:rPr>
          <w:rFonts w:ascii="標楷體" w:eastAsia="標楷體" w:hAnsi="標楷體"/>
          <w:b/>
          <w:bCs/>
          <w:sz w:val="36"/>
        </w:rPr>
        <w:t>3</w:t>
      </w:r>
      <w:r w:rsidRPr="00487186">
        <w:rPr>
          <w:rFonts w:ascii="標楷體" w:eastAsia="標楷體" w:hAnsi="標楷體"/>
          <w:b/>
          <w:bCs/>
          <w:sz w:val="36"/>
        </w:rPr>
        <w:t>屆）名錄（</w:t>
      </w:r>
      <w:r w:rsidR="0051578E">
        <w:rPr>
          <w:rFonts w:ascii="標楷體" w:eastAsia="標楷體" w:hAnsi="標楷體" w:hint="eastAsia"/>
          <w:b/>
          <w:bCs/>
          <w:sz w:val="36"/>
        </w:rPr>
        <w:t>11</w:t>
      </w:r>
      <w:r w:rsidR="007A06A9">
        <w:rPr>
          <w:rFonts w:ascii="標楷體" w:eastAsia="標楷體" w:hAnsi="標楷體"/>
          <w:b/>
          <w:bCs/>
          <w:sz w:val="36"/>
        </w:rPr>
        <w:t>2</w:t>
      </w:r>
      <w:r w:rsidRPr="00487186">
        <w:rPr>
          <w:rFonts w:ascii="標楷體" w:eastAsia="標楷體" w:hAnsi="標楷體"/>
          <w:b/>
          <w:bCs/>
          <w:sz w:val="36"/>
        </w:rPr>
        <w:t>年</w:t>
      </w:r>
      <w:r w:rsidR="0051578E">
        <w:rPr>
          <w:rFonts w:ascii="標楷體" w:eastAsia="標楷體" w:hAnsi="標楷體" w:hint="eastAsia"/>
          <w:b/>
          <w:bCs/>
          <w:sz w:val="36"/>
        </w:rPr>
        <w:t>1</w:t>
      </w:r>
      <w:r w:rsidRPr="00487186">
        <w:rPr>
          <w:rFonts w:ascii="標楷體" w:eastAsia="標楷體" w:hAnsi="標楷體"/>
          <w:b/>
          <w:bCs/>
          <w:sz w:val="36"/>
        </w:rPr>
        <w:t>月至</w:t>
      </w:r>
      <w:r w:rsidR="0051578E">
        <w:rPr>
          <w:rFonts w:ascii="標楷體" w:eastAsia="標楷體" w:hAnsi="標楷體" w:hint="eastAsia"/>
          <w:b/>
          <w:bCs/>
          <w:sz w:val="36"/>
        </w:rPr>
        <w:t>11</w:t>
      </w:r>
      <w:r w:rsidR="007A06A9">
        <w:rPr>
          <w:rFonts w:ascii="標楷體" w:eastAsia="標楷體" w:hAnsi="標楷體"/>
          <w:b/>
          <w:bCs/>
          <w:sz w:val="36"/>
        </w:rPr>
        <w:t>3</w:t>
      </w:r>
      <w:r w:rsidRPr="00487186">
        <w:rPr>
          <w:rFonts w:ascii="標楷體" w:eastAsia="標楷體" w:hAnsi="標楷體"/>
          <w:b/>
          <w:bCs/>
          <w:sz w:val="36"/>
        </w:rPr>
        <w:t>年</w:t>
      </w:r>
      <w:r w:rsidR="0051578E">
        <w:rPr>
          <w:rFonts w:ascii="標楷體" w:eastAsia="標楷體" w:hAnsi="標楷體" w:hint="eastAsia"/>
          <w:b/>
          <w:bCs/>
          <w:sz w:val="36"/>
        </w:rPr>
        <w:t>12</w:t>
      </w:r>
      <w:r w:rsidRPr="00487186">
        <w:rPr>
          <w:rFonts w:ascii="標楷體" w:eastAsia="標楷體" w:hAnsi="標楷體"/>
          <w:b/>
          <w:bCs/>
          <w:sz w:val="36"/>
        </w:rPr>
        <w:t>月）</w:t>
      </w:r>
    </w:p>
    <w:tbl>
      <w:tblPr>
        <w:tblW w:w="15063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1199"/>
        <w:gridCol w:w="2566"/>
        <w:gridCol w:w="12"/>
      </w:tblGrid>
      <w:tr w:rsidR="002C6F33" w:rsidRPr="00F04626" w:rsidTr="00AC1ECE">
        <w:trPr>
          <w:cantSplit/>
          <w:tblHeader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left="192" w:rightChars="49" w:right="118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學經歷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專長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王志嘉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892434" w:rsidP="00B67AA8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892434">
              <w:rPr>
                <w:rFonts w:ascii="標楷體" w:eastAsia="標楷體" w:hAnsi="標楷體" w:hint="eastAsia"/>
                <w:bCs/>
                <w:sz w:val="28"/>
                <w:szCs w:val="32"/>
              </w:rPr>
              <w:t>臺灣大學醫學士、東吳大學法律研究所碩士、博士（刑法組）</w:t>
            </w:r>
            <w:r w:rsidR="00B67AA8"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bCs/>
                <w:sz w:val="28"/>
                <w:szCs w:val="32"/>
              </w:rPr>
              <w:t>三軍總醫院家醫科主治醫師</w:t>
            </w:r>
            <w:r w:rsidR="0002617E"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bCs/>
                <w:sz w:val="28"/>
                <w:szCs w:val="32"/>
              </w:rPr>
              <w:t>國防醫學系副教授兼醫學人文教育中心主任、臺灣醫事法律協會理事長／常務理事、臺北市衛生局醫療爭議調處委員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醫病溝通、醫療爭議與醫療糾紛健保爭議審議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Textbody"/>
              <w:autoSpaceDE w:val="0"/>
              <w:spacing w:before="100" w:after="0"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53414E">
              <w:rPr>
                <w:rStyle w:val="StrongEmphasis"/>
                <w:rFonts w:ascii="標楷體" w:eastAsia="標楷體" w:hAnsi="標楷體"/>
                <w:b w:val="0"/>
                <w:sz w:val="28"/>
                <w:szCs w:val="32"/>
              </w:rPr>
              <w:t>王宗倫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46B" w:rsidRPr="0053414E" w:rsidRDefault="00892434" w:rsidP="00B67AA8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台灣大學醫學系醫學士、台灣大學生理所博士、東吳大學法律系碩士</w:t>
            </w:r>
            <w:r w:rsidR="00B67AA8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新光醫院急診科主任、秀傳醫療財團法人彰濱秀傳紀念醫院醫療副院長、輔大醫學院副院長暨輔大醫院急診醫學部主任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Web"/>
              <w:autoSpaceDE w:val="0"/>
              <w:spacing w:after="0"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  <w:t>骨科、急診科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Textbody"/>
              <w:autoSpaceDE w:val="0"/>
              <w:spacing w:before="100" w:after="0"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吳文正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892434" w:rsidP="00B67AA8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中國醫藥大學醫學士、東吳大學法律碩士、臺大法學博士</w:t>
            </w:r>
            <w:r w:rsidR="00B67AA8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衛福部醫福會副執行長、輔仁大學兼任助理教授、衛生福利部精諮會委員、臺北市衛生局精諮會委員、嘉南療養院院長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Web"/>
              <w:autoSpaceDE w:val="0"/>
              <w:spacing w:after="0"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  <w:t>精神科、醫療糾紛、性騷擾事件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吳振吉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892434" w:rsidP="00B67AA8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臺大醫學院醫學系、臺灣大學臨床醫學研究所博士</w:t>
            </w:r>
            <w:r w:rsidR="00B67AA8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臺灣大學醫學系耳鼻喉科教授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臺大醫院/耳鼻喉部主治醫師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耳鼻喉科、醫療訴訟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left="1401" w:rightChars="-30" w:right="-72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李詩應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46B" w:rsidRPr="0053414E" w:rsidRDefault="00892434" w:rsidP="00B67AA8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sz w:val="28"/>
                <w:szCs w:val="32"/>
              </w:rPr>
            </w:pP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東吳大學法學博士、中國醫藥大學中醫系畢(雙主修、中西醫學士)</w:t>
            </w:r>
            <w:r w:rsidR="00B67AA8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892434">
              <w:rPr>
                <w:rFonts w:ascii="標楷體" w:eastAsia="標楷體" w:hAnsi="標楷體" w:hint="eastAsia"/>
                <w:sz w:val="28"/>
                <w:szCs w:val="32"/>
              </w:rPr>
              <w:t>臺灣高等法院臺灣士林地方法院調解委員、臺灣新北地方法院勞動調解委員、西園醫院神經科主治醫師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一般醫學、神經醫學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Textbody"/>
              <w:autoSpaceDE w:val="0"/>
              <w:spacing w:before="100" w:after="0"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林志六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B67AA8" w:rsidP="00B67AA8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陽明大學醫學系、臺大法學碩士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財團法人醫藥品查驗中心副執行長、臺北市立陽明醫院骨科主治醫師、石牌實和復建診所醫師、林口長庚醫院臨床試驗中心副執行長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Web"/>
              <w:autoSpaceDE w:val="0"/>
              <w:spacing w:after="0"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  <w:t xml:space="preserve">骨科  </w:t>
            </w:r>
          </w:p>
        </w:tc>
      </w:tr>
      <w:tr w:rsidR="002C6F33" w:rsidRPr="00F04626" w:rsidTr="00AC1ECE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Web"/>
              <w:autoSpaceDE w:val="0"/>
              <w:spacing w:after="0"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 w:hint="eastAsia"/>
                <w:bCs/>
                <w:kern w:val="3"/>
                <w:sz w:val="28"/>
                <w:szCs w:val="32"/>
              </w:rPr>
              <w:t>鄧政雄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46B" w:rsidRPr="00B67AA8" w:rsidRDefault="00B67AA8" w:rsidP="00B67AA8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國立陽明大學牙醫學士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東吳大學法律學系法律碩士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臺灣高等法院調解委員、法官學院講座、臺北市衛生局調處委員、揚信牙醫診所院長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Web"/>
              <w:autoSpaceDE w:val="0"/>
              <w:spacing w:after="0"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  <w:t>內科</w:t>
            </w:r>
          </w:p>
        </w:tc>
      </w:tr>
      <w:tr w:rsidR="002C6F33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施肇榮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B67AA8" w:rsidP="00B67AA8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臺北醫學院醫學系畢業、銘傳大學法律碩士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中華民國外科專科醫師、德容聯合診所外科醫師、臺北市醫師公會常務理事、醫師公會國聯合會理事。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外科專科、一般科</w:t>
            </w:r>
          </w:p>
        </w:tc>
      </w:tr>
      <w:tr w:rsidR="002C6F33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Web"/>
              <w:autoSpaceDE w:val="0"/>
              <w:spacing w:after="0" w:line="276" w:lineRule="auto"/>
              <w:ind w:rightChars="-30" w:right="-72"/>
              <w:jc w:val="center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徐木泉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B67AA8" w:rsidP="00B67AA8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中國醫藥大學醫學系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B67AA8">
              <w:rPr>
                <w:rFonts w:ascii="標楷體" w:eastAsia="標楷體" w:hAnsi="標楷體" w:hint="eastAsia"/>
                <w:sz w:val="28"/>
                <w:szCs w:val="32"/>
              </w:rPr>
              <w:t>臺大醫院婦產科主治醫師、中華民國醫用超音波專科醫師、輔仁大學附設醫院婦產科主治醫師、電子公司董事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婦產科、超音波專科</w:t>
            </w:r>
          </w:p>
        </w:tc>
      </w:tr>
      <w:tr w:rsidR="002C6F33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left="1401" w:rightChars="-30" w:right="-72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lastRenderedPageBreak/>
              <w:t>張孟源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606C4E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bCs/>
                <w:sz w:val="28"/>
                <w:szCs w:val="32"/>
              </w:rPr>
              <w:t>中山醫學大學醫學系、國立政治大學法律研究所、國立臺灣大學EMBA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bCs/>
                <w:sz w:val="28"/>
                <w:szCs w:val="32"/>
              </w:rPr>
              <w:t>張孟源內科診所院長、醫師公會全國聯合會副秘書長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內科、腎臟科</w:t>
            </w:r>
          </w:p>
        </w:tc>
      </w:tr>
      <w:tr w:rsidR="002C6F33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left="1401" w:rightChars="-30" w:right="-72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張朝凱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190DF9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高雄醫學大學醫學系、美國哈佛大學公共衛生學院公位碩士、美國南卡羅萊納州立大學公共衛生學院醫管博士、臺灣諾貝爾醫療機構執行長、教育部審定副教授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臨床眼科、醫學美容</w:t>
            </w:r>
          </w:p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rightChars="-30" w:right="-72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、醫院管理</w:t>
            </w:r>
          </w:p>
        </w:tc>
      </w:tr>
      <w:tr w:rsidR="002C6F33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許錦城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46B" w:rsidRPr="0053414E" w:rsidRDefault="00606C4E" w:rsidP="00606C4E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中國醫藥學院醫學系、波士頓兒童醫院研究員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馬偕紀念醫院總院副院長、馬偕兒童醫院院長、馬偕醫院小兒外科主任、外科部主任、高級專員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 w:hint="eastAsia"/>
                <w:bCs/>
                <w:sz w:val="28"/>
                <w:szCs w:val="32"/>
              </w:rPr>
              <w:t>小兒</w:t>
            </w: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外科、小兒泌尿科</w:t>
            </w:r>
            <w:r w:rsidRPr="0053414E">
              <w:rPr>
                <w:rFonts w:ascii="標楷體" w:eastAsia="標楷體" w:hAnsi="標楷體" w:hint="eastAsia"/>
                <w:bCs/>
                <w:sz w:val="28"/>
                <w:szCs w:val="32"/>
              </w:rPr>
              <w:t>外科</w:t>
            </w: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、</w:t>
            </w:r>
            <w:r w:rsidRPr="0053414E">
              <w:rPr>
                <w:rFonts w:ascii="標楷體" w:eastAsia="標楷體" w:hAnsi="標楷體" w:hint="eastAsia"/>
                <w:bCs/>
                <w:sz w:val="28"/>
                <w:szCs w:val="32"/>
              </w:rPr>
              <w:t>腎臟移植</w:t>
            </w:r>
          </w:p>
        </w:tc>
      </w:tr>
      <w:tr w:rsidR="00D7446B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陳永綺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606C4E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中國醫藥大學中醫系畢、銘傳大學法律碩士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書田診所小兒科主治醫師、陳忠純紀念促進醫病關係教育公益信託推廣會會長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一般醫學、小兒醫學</w:t>
            </w:r>
          </w:p>
        </w:tc>
      </w:tr>
      <w:tr w:rsidR="00D7446B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陳守誠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190DF9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日本順天堂大學醫學博士、台北醫學大學醫學系、臺北醫學大學名譽教授、臺北醫學大學院附設醫院外科專任主治醫師、臺北醫學大學附設醫院院長、亞洲小兒外科醫學會理事長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外科、小兒外科、</w:t>
            </w:r>
          </w:p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消化器外科</w:t>
            </w:r>
          </w:p>
        </w:tc>
      </w:tr>
      <w:tr w:rsidR="00D7446B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陳俞沛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46B" w:rsidRPr="0053414E" w:rsidRDefault="00606C4E" w:rsidP="00606C4E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中國醫藥學院中醫學系學士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東吳法律系碩士在職專班法律專業組碩士、政大風險管理與保險博士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馬偕醫院骨科住院暨總醫師、成功大學法律系教授／醫學系助理教授、衛福部臺南醫院中醫科主任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中醫、骨科</w:t>
            </w:r>
          </w:p>
        </w:tc>
      </w:tr>
      <w:tr w:rsidR="00D7446B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left="1401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陳耀亮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606C4E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高雄醫學院醫學士、東吳大學法研所碩士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林口及基隆長庚醫院放射診斷科主治醫師、基隆長庚醫院放射診斷科主治醫師、基隆長庚助理教授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放射診斷科</w:t>
            </w:r>
          </w:p>
        </w:tc>
      </w:tr>
      <w:tr w:rsidR="00D7446B" w:rsidRPr="00F04626" w:rsidTr="00AC1ECE">
        <w:trPr>
          <w:gridAfter w:val="1"/>
          <w:wAfter w:w="12" w:type="dxa"/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黃天昭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606C4E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臺大牙醫學系、東吳大學法律研究所碩士、律師高考及格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sz w:val="28"/>
                <w:szCs w:val="32"/>
              </w:rPr>
              <w:t>臺北市立婦幼綜合醫院牙科主任、臺北市政府衛生局醫護管理處處長、中華民國牙醫師公會全國聯合會法律顧問、景福牙醫診所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兒童牙科、醫事法規、醫療糾紛</w:t>
            </w:r>
          </w:p>
        </w:tc>
      </w:tr>
    </w:tbl>
    <w:p w:rsidR="001F053B" w:rsidRDefault="001F053B">
      <w:r>
        <w:br w:type="page"/>
      </w:r>
    </w:p>
    <w:tbl>
      <w:tblPr>
        <w:tblW w:w="15051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1199"/>
        <w:gridCol w:w="2566"/>
      </w:tblGrid>
      <w:tr w:rsidR="00D7446B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6F7278">
            <w:pPr>
              <w:pStyle w:val="Standard"/>
              <w:autoSpaceDE w:val="0"/>
              <w:spacing w:line="276" w:lineRule="auto"/>
              <w:ind w:left="1401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lastRenderedPageBreak/>
              <w:t>黃維</w:t>
            </w:r>
            <w:r w:rsidR="006F7278">
              <w:rPr>
                <w:rFonts w:ascii="標楷體" w:eastAsia="標楷體" w:hAnsi="標楷體" w:hint="eastAsia"/>
                <w:b/>
                <w:kern w:val="0"/>
              </w:rPr>
              <w:t>勲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606C4E" w:rsidP="001F053B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06C4E">
              <w:rPr>
                <w:rFonts w:ascii="標楷體" w:eastAsia="標楷體" w:hAnsi="標楷體" w:hint="eastAsia"/>
                <w:bCs/>
                <w:sz w:val="28"/>
                <w:szCs w:val="32"/>
              </w:rPr>
              <w:t>私立中山醫學大學牙醫系畢業</w:t>
            </w:r>
            <w:r w:rsidR="001F053B"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bCs/>
                <w:sz w:val="28"/>
                <w:szCs w:val="32"/>
              </w:rPr>
              <w:t>私立高雄醫學大學口腔衛生研究所畢業</w:t>
            </w:r>
            <w:r w:rsidR="001F053B"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bCs/>
                <w:sz w:val="28"/>
                <w:szCs w:val="32"/>
              </w:rPr>
              <w:t>臺北市龍山區衛生所牙醫師</w:t>
            </w:r>
            <w:r w:rsidR="001F053B"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606C4E">
              <w:rPr>
                <w:rFonts w:ascii="標楷體" w:eastAsia="標楷體" w:hAnsi="標楷體" w:hint="eastAsia"/>
                <w:bCs/>
                <w:sz w:val="28"/>
                <w:szCs w:val="32"/>
              </w:rPr>
              <w:t>臺北市中山區衛生所第三組組長、臺北市政府衛生局股長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牙醫醫療爭議</w:t>
            </w:r>
          </w:p>
        </w:tc>
      </w:tr>
      <w:tr w:rsidR="00D7446B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黃蓮奇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5B4611" w:rsidP="00190DF9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B4611">
              <w:rPr>
                <w:rFonts w:ascii="標楷體" w:eastAsia="標楷體" w:hAnsi="標楷體" w:hint="eastAsia"/>
                <w:sz w:val="28"/>
                <w:szCs w:val="32"/>
              </w:rPr>
              <w:t>中山醫學院醫學系、臺大高階管理碩士、東吳法研所碩士、臺北市立聯合醫院兼任主治醫師、臺北市和平醫院副院長、臺北市立聯合醫院醫務長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內科、心臟內科</w:t>
            </w:r>
          </w:p>
        </w:tc>
      </w:tr>
      <w:tr w:rsidR="00D7446B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ind w:left="1401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楊文理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8F33C6" w:rsidP="00190DF9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8F33C6">
              <w:rPr>
                <w:rFonts w:ascii="標楷體" w:eastAsia="標楷體" w:hAnsi="標楷體" w:hint="eastAsia"/>
                <w:sz w:val="28"/>
                <w:szCs w:val="32"/>
              </w:rPr>
              <w:t>中國醫藥大學醫學系、陽明大學醫管所碩士專班、臺北市立聯合醫院陽明院區院長、臺北市立聯合醫院策略長、小兒專科醫師、免疫過敏專科醫師、臺北市立聯合醫院兼任主治醫師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6B" w:rsidRPr="0053414E" w:rsidRDefault="00D7446B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小兒專科、免疫專科、小兒腎臟、小兒急救加護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劉競明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ECE" w:rsidRPr="0053414E" w:rsidRDefault="008F33C6" w:rsidP="00190DF9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8F33C6">
              <w:rPr>
                <w:rFonts w:ascii="標楷體" w:eastAsia="標楷體" w:hAnsi="標楷體" w:hint="eastAsia"/>
                <w:sz w:val="28"/>
                <w:szCs w:val="32"/>
              </w:rPr>
              <w:t>陽明醫學院學士後醫學系醫學士、美國約翰霍普金斯大學公共衛生碩士、基隆醫院復健科公費服務醫師、林口長庚醫院婦產科助理教授／主治醫師、伊凡維納診所專任醫師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婦產科、美容醫學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鄭俊堂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8F33C6" w:rsidP="008F33C6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8F33C6">
              <w:rPr>
                <w:rFonts w:ascii="標楷體" w:eastAsia="標楷體" w:hAnsi="標楷體" w:hint="eastAsia"/>
                <w:sz w:val="28"/>
                <w:szCs w:val="32"/>
              </w:rPr>
              <w:t>中國醫藥大學醫學系、鄭俊堂診所院長、臺北榮民總醫院內科部主治醫師、臺北市醫師公會副理事長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Textbody"/>
              <w:autoSpaceDE w:val="0"/>
              <w:spacing w:before="100" w:after="0"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內科、腸胃科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Standard"/>
              <w:autoSpaceDE w:val="0"/>
              <w:spacing w:line="276" w:lineRule="auto"/>
              <w:ind w:left="1401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鄭國祥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8F33C6" w:rsidP="00190DF9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8F33C6">
              <w:rPr>
                <w:rFonts w:ascii="標楷體" w:eastAsia="標楷體" w:hAnsi="標楷體" w:hint="eastAsia"/>
                <w:sz w:val="28"/>
                <w:szCs w:val="32"/>
              </w:rPr>
              <w:t>臺大醫學院醫學系、臺大醫院外科住院醫師及總住院醫師、教育部部定教授(外科)、亞東紀念醫院副院長、外科部主任級醫師、外科教授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  <w:t>外科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jc w:val="center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蕭孝德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B260A0" w:rsidP="00B260A0">
            <w:pPr>
              <w:pStyle w:val="Textbody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260A0">
              <w:rPr>
                <w:rFonts w:ascii="標楷體" w:eastAsia="標楷體" w:hAnsi="標楷體" w:hint="eastAsia"/>
                <w:sz w:val="28"/>
                <w:szCs w:val="32"/>
              </w:rPr>
              <w:t>東吳大學法律系碩士、高雄醫學大學牙醫學士、臺北市牙醫師公會醫事委員會諮議、美國牙周病醫學會會員、臺大醫院牙周病專科訓練醫師、宏德牙醫診所院長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textAlignment w:val="auto"/>
              <w:rPr>
                <w:rFonts w:ascii="標楷體" w:eastAsia="標楷體" w:hAnsi="標楷體"/>
                <w:bCs/>
                <w:kern w:val="3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牙科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蘇聰賢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ECE" w:rsidRPr="0053414E" w:rsidRDefault="00B260A0" w:rsidP="00B260A0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260A0">
              <w:rPr>
                <w:rFonts w:ascii="標楷體" w:eastAsia="標楷體" w:hAnsi="標楷體" w:hint="eastAsia"/>
                <w:sz w:val="28"/>
                <w:szCs w:val="32"/>
              </w:rPr>
              <w:t>臺北醫學院醫學系畢業、日本國立福井大學醫學所醫學博士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B260A0">
              <w:rPr>
                <w:rFonts w:ascii="標楷體" w:eastAsia="標楷體" w:hAnsi="標楷體" w:hint="eastAsia"/>
                <w:sz w:val="28"/>
                <w:szCs w:val="32"/>
              </w:rPr>
              <w:t>財團法人藥害救濟基金會董事長、台灣婦產科醫學會理事長、國際婦女泌尿醫學會理事長、馬偕紀念醫院婦產部資深主治醫師/教授、衛福部生育事故救濟審議會召集人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8C7694">
              <w:rPr>
                <w:rFonts w:ascii="標楷體" w:eastAsia="標楷體" w:hAnsi="標楷體"/>
                <w:bCs/>
                <w:sz w:val="28"/>
                <w:szCs w:val="32"/>
              </w:rPr>
              <w:t>醫療糾紛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Standard"/>
              <w:autoSpaceDE w:val="0"/>
              <w:spacing w:line="276" w:lineRule="auto"/>
              <w:ind w:left="1401" w:hanging="1401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53414E">
              <w:rPr>
                <w:rFonts w:ascii="標楷體" w:eastAsia="標楷體" w:hAnsi="標楷體"/>
                <w:bCs/>
                <w:sz w:val="28"/>
                <w:szCs w:val="32"/>
              </w:rPr>
              <w:t>許文章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A0" w:rsidRPr="00B260A0" w:rsidRDefault="00B260A0" w:rsidP="00B260A0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B260A0">
              <w:rPr>
                <w:rFonts w:ascii="標楷體" w:eastAsia="標楷體" w:hAnsi="標楷體" w:hint="eastAsia"/>
                <w:sz w:val="28"/>
                <w:szCs w:val="32"/>
              </w:rPr>
              <w:t>陽明大學醫學系醫學士、政治大學法研所碩士、</w:t>
            </w:r>
          </w:p>
          <w:p w:rsidR="00AC1ECE" w:rsidRPr="0053414E" w:rsidRDefault="00B260A0" w:rsidP="00B260A0">
            <w:pPr>
              <w:pStyle w:val="Standard"/>
              <w:autoSpaceDE w:val="0"/>
              <w:spacing w:line="276" w:lineRule="auto"/>
              <w:ind w:rightChars="49" w:right="118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B260A0">
              <w:rPr>
                <w:rFonts w:ascii="標楷體" w:eastAsia="標楷體" w:hAnsi="標楷體" w:hint="eastAsia"/>
                <w:sz w:val="28"/>
                <w:szCs w:val="32"/>
              </w:rPr>
              <w:t>臺北市立聯合醫院仁愛院區醫療糾紛處理委員會總幹事、臺北市政府醫務室主任、臺北市立聯合醫院外科主治醫師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8C7694" w:rsidRDefault="00AC1ECE" w:rsidP="00190DF9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8C7694">
              <w:rPr>
                <w:rFonts w:ascii="標楷體" w:eastAsia="標楷體" w:hAnsi="標楷體"/>
                <w:bCs/>
                <w:sz w:val="28"/>
                <w:szCs w:val="32"/>
              </w:rPr>
              <w:t>消化外科</w:t>
            </w:r>
            <w:r w:rsidRPr="008C7694">
              <w:rPr>
                <w:rFonts w:ascii="標楷體" w:eastAsia="標楷體" w:hAnsi="標楷體" w:hint="eastAsia"/>
                <w:bCs/>
                <w:sz w:val="28"/>
                <w:szCs w:val="32"/>
              </w:rPr>
              <w:t>、醫療糾紛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190DF9">
            <w:pPr>
              <w:pStyle w:val="Web"/>
              <w:autoSpaceDE w:val="0"/>
              <w:spacing w:after="0" w:line="276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016A77">
              <w:rPr>
                <w:rFonts w:ascii="標楷體" w:eastAsia="標楷體" w:hAnsi="標楷體" w:hint="eastAsia"/>
                <w:bCs/>
                <w:sz w:val="28"/>
                <w:szCs w:val="32"/>
              </w:rPr>
              <w:lastRenderedPageBreak/>
              <w:t>黃耀立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ECE" w:rsidRPr="00E70176" w:rsidRDefault="00AC1ECE" w:rsidP="00E70176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sz w:val="28"/>
                <w:szCs w:val="28"/>
              </w:rPr>
            </w:pPr>
            <w:r w:rsidRPr="00E70176">
              <w:rPr>
                <w:rFonts w:ascii="標楷體" w:eastAsia="標楷體" w:hAnsi="標楷體" w:hint="eastAsia"/>
                <w:bCs/>
                <w:sz w:val="28"/>
                <w:szCs w:val="28"/>
              </w:rPr>
              <w:t>高雄醫學大學醫學系、</w:t>
            </w:r>
            <w:r w:rsidR="00E70176" w:rsidRPr="00E70176">
              <w:rPr>
                <w:rFonts w:ascii="標楷體" w:eastAsia="標楷體" w:hAnsi="標楷體" w:hint="eastAsia"/>
                <w:sz w:val="28"/>
                <w:szCs w:val="28"/>
              </w:rPr>
              <w:t>長庚醫院皮膚科副部長、長庚醫院桃園分院主任、長庚醫院副教授級主治醫師、長庚診所美容醫學科主任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8C7694" w:rsidRDefault="00AC1ECE" w:rsidP="00190DF9">
            <w:pPr>
              <w:pStyle w:val="Web"/>
              <w:autoSpaceDE w:val="0"/>
              <w:spacing w:after="0" w:line="276" w:lineRule="auto"/>
              <w:textAlignment w:val="auto"/>
              <w:rPr>
                <w:rFonts w:ascii="標楷體" w:eastAsia="標楷體" w:hAnsi="標楷體"/>
                <w:sz w:val="28"/>
                <w:szCs w:val="32"/>
              </w:rPr>
            </w:pPr>
            <w:r w:rsidRPr="00016A77">
              <w:rPr>
                <w:rFonts w:ascii="標楷體" w:eastAsia="標楷體" w:hAnsi="標楷體" w:hint="eastAsia"/>
                <w:bCs/>
                <w:sz w:val="28"/>
                <w:szCs w:val="32"/>
              </w:rPr>
              <w:t>美容醫學訴訟醫糾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53414E" w:rsidRDefault="00AC1ECE" w:rsidP="00E70176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11D64">
              <w:rPr>
                <w:rFonts w:ascii="標楷體" w:eastAsia="標楷體" w:hAnsi="標楷體" w:hint="eastAsia"/>
                <w:bCs/>
                <w:sz w:val="28"/>
                <w:szCs w:val="32"/>
              </w:rPr>
              <w:t>張甫</w:t>
            </w:r>
            <w:r w:rsidR="00E70176">
              <w:rPr>
                <w:rFonts w:ascii="標楷體" w:eastAsia="標楷體" w:hAnsi="標楷體" w:hint="eastAsia"/>
                <w:bCs/>
                <w:sz w:val="28"/>
                <w:szCs w:val="32"/>
              </w:rPr>
              <w:t>軒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ECE" w:rsidRPr="00E70176" w:rsidRDefault="00AC1ECE" w:rsidP="00E70176">
            <w:pPr>
              <w:pStyle w:val="Standard"/>
              <w:autoSpaceDE w:val="0"/>
              <w:spacing w:line="276" w:lineRule="auto"/>
              <w:ind w:rightChars="49" w:right="118"/>
              <w:rPr>
                <w:rFonts w:ascii="標楷體" w:eastAsia="標楷體" w:hAnsi="標楷體"/>
                <w:sz w:val="28"/>
                <w:szCs w:val="28"/>
              </w:rPr>
            </w:pPr>
            <w:r w:rsidRPr="00E70176">
              <w:rPr>
                <w:rFonts w:ascii="標楷體" w:eastAsia="標楷體" w:hAnsi="標楷體" w:hint="eastAsia"/>
                <w:sz w:val="28"/>
                <w:szCs w:val="28"/>
              </w:rPr>
              <w:t>臺大醫學院醫學系、</w:t>
            </w:r>
            <w:r w:rsidR="00E70176" w:rsidRPr="00E70176">
              <w:rPr>
                <w:rFonts w:ascii="標楷體" w:eastAsia="標楷體" w:hAnsi="標楷體"/>
                <w:sz w:val="28"/>
                <w:szCs w:val="28"/>
              </w:rPr>
              <w:t>新北市醫師公會醫療爭議委員會</w:t>
            </w:r>
            <w:r w:rsidR="00E70176" w:rsidRPr="00E70176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  <w:r w:rsidR="00E70176" w:rsidRPr="00E70176">
              <w:rPr>
                <w:rFonts w:ascii="標楷體" w:eastAsia="標楷體" w:hAnsi="標楷體"/>
                <w:sz w:val="28"/>
                <w:szCs w:val="28"/>
              </w:rPr>
              <w:t>、生</w:t>
            </w:r>
            <w:r w:rsidR="00E70176" w:rsidRPr="00E70176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E70176" w:rsidRPr="00E70176">
              <w:rPr>
                <w:rFonts w:ascii="標楷體" w:eastAsia="標楷體" w:hAnsi="標楷體"/>
                <w:sz w:val="28"/>
                <w:szCs w:val="28"/>
              </w:rPr>
              <w:t>婦產科診所</w:t>
            </w:r>
            <w:r w:rsidR="00E70176" w:rsidRPr="00E70176">
              <w:rPr>
                <w:rFonts w:ascii="標楷體" w:eastAsia="標楷體" w:hAnsi="標楷體" w:hint="eastAsia"/>
                <w:sz w:val="28"/>
                <w:szCs w:val="28"/>
              </w:rPr>
              <w:t>院長、衛福部醫療糾紛關懷特優獎、醫師公會全聯會醫療奉獻獎得獎人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8C7694" w:rsidRDefault="00AC1ECE" w:rsidP="00B11D64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11D64">
              <w:rPr>
                <w:rFonts w:ascii="標楷體" w:eastAsia="標楷體" w:hAnsi="標楷體" w:hint="eastAsia"/>
                <w:bCs/>
                <w:sz w:val="28"/>
                <w:szCs w:val="32"/>
              </w:rPr>
              <w:t>婦產科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、</w:t>
            </w:r>
            <w:r w:rsidRPr="00B11D64">
              <w:rPr>
                <w:rFonts w:ascii="標楷體" w:eastAsia="標楷體" w:hAnsi="標楷體" w:hint="eastAsia"/>
                <w:bCs/>
                <w:sz w:val="28"/>
                <w:szCs w:val="32"/>
              </w:rPr>
              <w:t>醫療爭議</w:t>
            </w:r>
          </w:p>
        </w:tc>
      </w:tr>
      <w:tr w:rsidR="00AC1ECE" w:rsidRPr="00F04626" w:rsidTr="001F053B">
        <w:trPr>
          <w:cantSplit/>
        </w:trPr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B11D64" w:rsidRDefault="00AC1ECE" w:rsidP="00016A77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B27E4">
              <w:rPr>
                <w:rFonts w:ascii="標楷體" w:eastAsia="標楷體" w:hAnsi="標楷體" w:hint="eastAsia"/>
                <w:bCs/>
                <w:sz w:val="28"/>
                <w:szCs w:val="32"/>
              </w:rPr>
              <w:t>蔡孝誠</w:t>
            </w:r>
          </w:p>
        </w:tc>
        <w:tc>
          <w:tcPr>
            <w:tcW w:w="11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ECE" w:rsidRPr="00E70176" w:rsidRDefault="00E70176" w:rsidP="00E70176">
            <w:pPr>
              <w:pStyle w:val="Standard"/>
              <w:autoSpaceDE w:val="0"/>
              <w:rPr>
                <w:rFonts w:ascii="標楷體" w:eastAsia="標楷體" w:hAnsi="標楷體"/>
                <w:sz w:val="28"/>
                <w:szCs w:val="28"/>
              </w:rPr>
            </w:pPr>
            <w:r w:rsidRPr="00E70176">
              <w:rPr>
                <w:rFonts w:ascii="標楷體" w:eastAsia="標楷體" w:hAnsi="標楷體" w:hint="eastAsia"/>
                <w:sz w:val="28"/>
                <w:szCs w:val="28"/>
              </w:rPr>
              <w:t>臺灣大學博士、德華牙科診所院長、文化大學法律系專技教授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CE" w:rsidRPr="00B11D64" w:rsidRDefault="00AC1ECE" w:rsidP="00B11D64">
            <w:pPr>
              <w:pStyle w:val="Standard"/>
              <w:autoSpaceDE w:val="0"/>
              <w:spacing w:line="276" w:lineRule="auto"/>
              <w:textAlignment w:val="auto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B11D64">
              <w:rPr>
                <w:rFonts w:ascii="標楷體" w:eastAsia="標楷體" w:hAnsi="標楷體" w:hint="eastAsia"/>
                <w:bCs/>
                <w:sz w:val="28"/>
                <w:szCs w:val="32"/>
              </w:rPr>
              <w:t>醫事法、科技新創</w:t>
            </w:r>
          </w:p>
        </w:tc>
      </w:tr>
    </w:tbl>
    <w:p w:rsidR="00D7446B" w:rsidRPr="00F04626" w:rsidRDefault="00D7446B" w:rsidP="00190DF9">
      <w:pPr>
        <w:pStyle w:val="Standard"/>
        <w:tabs>
          <w:tab w:val="left" w:pos="180"/>
        </w:tabs>
        <w:autoSpaceDE w:val="0"/>
        <w:spacing w:line="276" w:lineRule="auto"/>
        <w:textAlignment w:val="auto"/>
        <w:rPr>
          <w:rFonts w:ascii="標楷體" w:eastAsia="標楷體" w:hAnsi="標楷體"/>
          <w:bCs/>
        </w:rPr>
      </w:pPr>
    </w:p>
    <w:sectPr w:rsidR="00D7446B" w:rsidRPr="00F04626">
      <w:pgSz w:w="16838" w:h="11906" w:orient="landscape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5B" w:rsidRDefault="00893C5B">
      <w:r>
        <w:separator/>
      </w:r>
    </w:p>
  </w:endnote>
  <w:endnote w:type="continuationSeparator" w:id="0">
    <w:p w:rsidR="00893C5B" w:rsidRDefault="0089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5B" w:rsidRDefault="00893C5B">
      <w:r>
        <w:rPr>
          <w:color w:val="000000"/>
        </w:rPr>
        <w:separator/>
      </w:r>
    </w:p>
  </w:footnote>
  <w:footnote w:type="continuationSeparator" w:id="0">
    <w:p w:rsidR="00893C5B" w:rsidRDefault="0089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675"/>
    <w:multiLevelType w:val="multilevel"/>
    <w:tmpl w:val="5C9887B4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3C76A10"/>
    <w:multiLevelType w:val="multilevel"/>
    <w:tmpl w:val="919237B0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47C04EC9"/>
    <w:multiLevelType w:val="multilevel"/>
    <w:tmpl w:val="63A4ED3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5E790F4A"/>
    <w:multiLevelType w:val="multilevel"/>
    <w:tmpl w:val="55843C7C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B"/>
    <w:rsid w:val="00013645"/>
    <w:rsid w:val="00016A77"/>
    <w:rsid w:val="0002617E"/>
    <w:rsid w:val="00033B40"/>
    <w:rsid w:val="000C529B"/>
    <w:rsid w:val="000D10BE"/>
    <w:rsid w:val="000D2652"/>
    <w:rsid w:val="00124EA6"/>
    <w:rsid w:val="001322AB"/>
    <w:rsid w:val="0017237D"/>
    <w:rsid w:val="00190DF9"/>
    <w:rsid w:val="001F053B"/>
    <w:rsid w:val="00252F6E"/>
    <w:rsid w:val="002C6F33"/>
    <w:rsid w:val="003413E2"/>
    <w:rsid w:val="003A2C5E"/>
    <w:rsid w:val="003B79B1"/>
    <w:rsid w:val="003D7BDF"/>
    <w:rsid w:val="00425B90"/>
    <w:rsid w:val="00487186"/>
    <w:rsid w:val="004A62F8"/>
    <w:rsid w:val="004E75E0"/>
    <w:rsid w:val="0051578E"/>
    <w:rsid w:val="00526912"/>
    <w:rsid w:val="0053414E"/>
    <w:rsid w:val="00576F78"/>
    <w:rsid w:val="005A7F5B"/>
    <w:rsid w:val="005B4611"/>
    <w:rsid w:val="005B7E49"/>
    <w:rsid w:val="005D2686"/>
    <w:rsid w:val="00606C4E"/>
    <w:rsid w:val="00642638"/>
    <w:rsid w:val="00691025"/>
    <w:rsid w:val="006F7278"/>
    <w:rsid w:val="00781E8F"/>
    <w:rsid w:val="00792385"/>
    <w:rsid w:val="007A06A9"/>
    <w:rsid w:val="007D268E"/>
    <w:rsid w:val="00837EFB"/>
    <w:rsid w:val="00892434"/>
    <w:rsid w:val="00893C5B"/>
    <w:rsid w:val="00894A0B"/>
    <w:rsid w:val="008C7694"/>
    <w:rsid w:val="008F33C6"/>
    <w:rsid w:val="0093550C"/>
    <w:rsid w:val="00986D08"/>
    <w:rsid w:val="009F0F8C"/>
    <w:rsid w:val="009F4773"/>
    <w:rsid w:val="00A21D22"/>
    <w:rsid w:val="00A3238D"/>
    <w:rsid w:val="00A7013B"/>
    <w:rsid w:val="00AB27E4"/>
    <w:rsid w:val="00AC1ECE"/>
    <w:rsid w:val="00B11D64"/>
    <w:rsid w:val="00B260A0"/>
    <w:rsid w:val="00B67AA8"/>
    <w:rsid w:val="00BF4845"/>
    <w:rsid w:val="00C26120"/>
    <w:rsid w:val="00C26CD0"/>
    <w:rsid w:val="00C715AE"/>
    <w:rsid w:val="00CD6257"/>
    <w:rsid w:val="00D265FD"/>
    <w:rsid w:val="00D7446B"/>
    <w:rsid w:val="00DA7921"/>
    <w:rsid w:val="00DC4E0E"/>
    <w:rsid w:val="00E12715"/>
    <w:rsid w:val="00E1467D"/>
    <w:rsid w:val="00E25A62"/>
    <w:rsid w:val="00E70176"/>
    <w:rsid w:val="00E76908"/>
    <w:rsid w:val="00EA17F1"/>
    <w:rsid w:val="00F04626"/>
    <w:rsid w:val="00F52386"/>
    <w:rsid w:val="00F9069E"/>
    <w:rsid w:val="00FB1376"/>
    <w:rsid w:val="00FC0712"/>
    <w:rsid w:val="00FD3772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B1C6D-A91F-42C4-8D57-0249F597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ahoma"/>
        <w:kern w:val="3"/>
        <w:sz w:val="24"/>
        <w:szCs w:val="24"/>
        <w:lang w:val="en-US" w:eastAsia="zh-TW" w:bidi="zh-TW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Standard"/>
    <w:pPr>
      <w:spacing w:before="100" w:after="119"/>
    </w:pPr>
    <w:rPr>
      <w:rFonts w:ascii="新細明體" w:eastAsia="新細明體" w:hAnsi="新細明體" w:cs="新細明體"/>
      <w:kern w:val="0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a7">
    <w:name w:val="page number"/>
    <w:basedOn w:val="a0"/>
  </w:style>
  <w:style w:type="character" w:customStyle="1" w:styleId="r">
    <w:name w:val="­¶­º ¦r¤¸"/>
    <w:basedOn w:val="a0"/>
    <w:rPr>
      <w:kern w:val="3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楊夢蓮</dc:creator>
  <cp:lastModifiedBy>黃慧怡</cp:lastModifiedBy>
  <cp:revision>2</cp:revision>
  <cp:lastPrinted>2014-07-17T19:57:00Z</cp:lastPrinted>
  <dcterms:created xsi:type="dcterms:W3CDTF">2023-01-04T06:35:00Z</dcterms:created>
  <dcterms:modified xsi:type="dcterms:W3CDTF">2023-01-04T06:35:00Z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